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E63" w:rsidP="00AF7E63">
      <w:pPr>
        <w:jc w:val="right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 xml:space="preserve">Дело </w:t>
      </w:r>
      <w:r>
        <w:rPr>
          <w:color w:val="000000"/>
        </w:rPr>
        <w:t>05-873/2806/2024</w:t>
      </w:r>
    </w:p>
    <w:p w:rsidR="00AF7E63" w:rsidP="00AF7E63">
      <w:pPr>
        <w:jc w:val="center"/>
        <w:rPr>
          <w:rFonts w:eastAsia="Times New Roman CYR"/>
          <w:b/>
          <w:color w:val="000000"/>
        </w:rPr>
      </w:pPr>
      <w:r>
        <w:rPr>
          <w:rFonts w:eastAsia="Times New Roman CYR"/>
          <w:b/>
          <w:color w:val="000000"/>
        </w:rPr>
        <w:t>ПОСТАНОВЛЕНИЕ</w:t>
      </w:r>
    </w:p>
    <w:p w:rsidR="00AF7E63" w:rsidP="00AF7E63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о назначении административного наказания</w:t>
      </w:r>
    </w:p>
    <w:p w:rsidR="00AF7E63" w:rsidP="00AF7E63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07"/>
        <w:gridCol w:w="4831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AF7E63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AF7E63" w:rsidP="00286835">
            <w:pPr>
              <w:spacing w:line="252" w:lineRule="auto"/>
              <w:ind w:left="2296"/>
              <w:jc w:val="center"/>
              <w:rPr>
                <w:rFonts w:eastAsia="Times New Roman CYR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30 августа 2024 года</w:t>
            </w:r>
          </w:p>
        </w:tc>
      </w:tr>
    </w:tbl>
    <w:p w:rsidR="00AF7E63" w:rsidP="00AF7E63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AF7E63" w:rsidP="00AF7E63">
      <w:pPr>
        <w:ind w:firstLine="720"/>
        <w:jc w:val="both"/>
        <w:rPr>
          <w:rFonts w:eastAsia="Malgun Gothic"/>
          <w:color w:val="000000"/>
        </w:rPr>
      </w:pPr>
      <w:r>
        <w:rPr>
          <w:rFonts w:eastAsia="Malgun Gothic"/>
          <w:color w:val="000000"/>
        </w:rPr>
        <w:t>Исполняющий обязанности мирового судьи судебного участка №6 Ханты-Мансийского судебного района ХМАО-Югры-м</w:t>
      </w:r>
      <w:r w:rsidRPr="009914F3">
        <w:rPr>
          <w:rFonts w:eastAsia="Malgun Gothic"/>
          <w:color w:val="000000"/>
        </w:rPr>
        <w:t xml:space="preserve">ировой судья судебного участка №3 Ханты-Мансийского судебного </w:t>
      </w:r>
      <w:r>
        <w:rPr>
          <w:rFonts w:eastAsia="Malgun Gothic"/>
          <w:color w:val="000000"/>
        </w:rPr>
        <w:t>ХМАО - Югры Миненко Юлия Борисовна,</w:t>
      </w:r>
      <w:r w:rsidRPr="009914F3">
        <w:rPr>
          <w:rFonts w:eastAsia="Malgun Gothic"/>
          <w:color w:val="000000"/>
        </w:rPr>
        <w:t xml:space="preserve"> </w:t>
      </w:r>
    </w:p>
    <w:p w:rsidR="00AF7E63" w:rsidP="00AF7E63">
      <w:pPr>
        <w:ind w:firstLine="720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color w:val="000000"/>
        </w:rPr>
        <w:t>Сараева</w:t>
      </w:r>
      <w:r>
        <w:rPr>
          <w:color w:val="000000"/>
        </w:rPr>
        <w:t xml:space="preserve"> Олега </w:t>
      </w:r>
      <w:r>
        <w:rPr>
          <w:color w:val="000000"/>
        </w:rPr>
        <w:t>Викторовича,</w:t>
      </w:r>
      <w:r>
        <w:rPr>
          <w:color w:val="000000"/>
        </w:rPr>
        <w:t xml:space="preserve"> ….</w:t>
      </w:r>
      <w:r w:rsidRPr="009914F3">
        <w:rPr>
          <w:color w:val="000000"/>
        </w:rPr>
        <w:t>,</w:t>
      </w:r>
    </w:p>
    <w:p w:rsidR="00AF7E63" w:rsidP="00AF7E63">
      <w:pPr>
        <w:jc w:val="center"/>
        <w:rPr>
          <w:rFonts w:eastAsia="Times New Roman CYR"/>
          <w:b/>
          <w:color w:val="000000"/>
        </w:rPr>
      </w:pPr>
    </w:p>
    <w:p w:rsidR="00AF7E63" w:rsidP="00AF7E63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УСТАНОВИЛ</w:t>
      </w:r>
      <w:r>
        <w:rPr>
          <w:rFonts w:eastAsia="Times New Roman CYR"/>
          <w:color w:val="000000"/>
        </w:rPr>
        <w:t>:</w:t>
      </w:r>
    </w:p>
    <w:p w:rsidR="00AF7E63" w:rsidP="00AF7E63">
      <w:pPr>
        <w:jc w:val="center"/>
        <w:rPr>
          <w:rFonts w:eastAsia="Times New Roman CYR"/>
          <w:color w:val="000000"/>
        </w:rPr>
      </w:pPr>
    </w:p>
    <w:p w:rsidR="00AF7E63" w:rsidP="00AF7E63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 xml:space="preserve">14.06.2024 в 00:01 час. Сараев О.В., находясь по месту жительства </w:t>
      </w:r>
      <w:r>
        <w:rPr>
          <w:rFonts w:eastAsia="Times New Roman CYR"/>
          <w:color w:val="000000"/>
        </w:rPr>
        <w:t>по адресу</w:t>
      </w:r>
      <w:r>
        <w:rPr>
          <w:color w:val="000000"/>
        </w:rPr>
        <w:t xml:space="preserve">: </w:t>
      </w:r>
      <w:r>
        <w:rPr>
          <w:color w:val="000000"/>
        </w:rPr>
        <w:t>г.Ханты-Мансийск</w:t>
      </w:r>
      <w:r>
        <w:rPr>
          <w:color w:val="000000"/>
        </w:rPr>
        <w:t xml:space="preserve">, </w:t>
      </w:r>
      <w:r>
        <w:rPr>
          <w:color w:val="000000"/>
        </w:rPr>
        <w:t>ул</w:t>
      </w:r>
      <w:r>
        <w:rPr>
          <w:color w:val="000000"/>
        </w:rPr>
        <w:t>….</w:t>
      </w:r>
      <w:r>
        <w:rPr>
          <w:color w:val="000000"/>
        </w:rPr>
        <w:t>.</w:t>
      </w:r>
      <w:r>
        <w:rPr>
          <w:color w:val="000000"/>
        </w:rPr>
        <w:t>,</w:t>
      </w:r>
      <w:r>
        <w:rPr>
          <w:rFonts w:eastAsia="Times New Roman CYR"/>
          <w:color w:val="000000"/>
        </w:rPr>
        <w:t xml:space="preserve"> не уплатил в срок, предусмотренный ч.1 ст.32.2 КоАП РФ, административный штраф в размере 500 руб., назначенный по делу об административн</w:t>
      </w:r>
      <w:r>
        <w:rPr>
          <w:rFonts w:eastAsia="Times New Roman CYR"/>
          <w:color w:val="000000"/>
        </w:rPr>
        <w:t>ом правонарушении №...</w:t>
      </w:r>
      <w:r>
        <w:rPr>
          <w:rFonts w:eastAsia="Times New Roman CYR"/>
          <w:color w:val="000000"/>
        </w:rPr>
        <w:t xml:space="preserve"> от 03.04.2024 за совершение правонарушения, предусмотренного ч.2 ст.12.9 КоАП РФ.</w:t>
      </w:r>
    </w:p>
    <w:p w:rsidR="00AF7E63" w:rsidRPr="009914F3" w:rsidP="00AF7E63">
      <w:pPr>
        <w:ind w:firstLine="709"/>
        <w:jc w:val="both"/>
        <w:rPr>
          <w:color w:val="000000"/>
        </w:rPr>
      </w:pPr>
      <w:r>
        <w:rPr>
          <w:color w:val="000000"/>
        </w:rPr>
        <w:t>Сараев О.В. в судебном заседании</w:t>
      </w:r>
      <w:r w:rsidRPr="009914F3">
        <w:rPr>
          <w:color w:val="000000"/>
        </w:rPr>
        <w:t xml:space="preserve"> </w:t>
      </w:r>
      <w:r>
        <w:rPr>
          <w:color w:val="000000"/>
        </w:rPr>
        <w:t>вину в совершении правонарушения не оспаривал, пояснил, что штраф оплатил 15.07.2024.</w:t>
      </w:r>
    </w:p>
    <w:p w:rsidR="00AF7E63" w:rsidP="00AF7E63">
      <w:pPr>
        <w:ind w:firstLine="709"/>
        <w:jc w:val="both"/>
        <w:rPr>
          <w:color w:val="000000"/>
        </w:rPr>
      </w:pPr>
      <w:r>
        <w:rPr>
          <w:color w:val="000000"/>
        </w:rPr>
        <w:t>Выслушав Сараев</w:t>
      </w:r>
      <w:r>
        <w:rPr>
          <w:color w:val="000000"/>
        </w:rPr>
        <w:t xml:space="preserve">а О.В., изучив письменные материалы дела, мировой судья пришел к следующему. </w:t>
      </w:r>
    </w:p>
    <w:p w:rsidR="00AF7E63" w:rsidP="00AF7E63">
      <w:pPr>
        <w:ind w:firstLine="709"/>
        <w:jc w:val="both"/>
        <w:rPr>
          <w:color w:val="000000"/>
        </w:rPr>
      </w:pPr>
      <w:r>
        <w:rPr>
          <w:color w:val="000000"/>
        </w:rPr>
        <w:t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</w:t>
      </w:r>
      <w:r>
        <w:rPr>
          <w:color w:val="000000"/>
        </w:rPr>
        <w:t xml:space="preserve"> по делу об административном правонарушении, если указанное постановление не было обжаловано или опротестовано. </w:t>
      </w:r>
    </w:p>
    <w:p w:rsidR="00AF7E63" w:rsidP="00AF7E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силу ч.2 ст.31.2 КоАП РФ постановление по делу об административном </w:t>
      </w:r>
      <w:r>
        <w:rPr>
          <w:color w:val="000000"/>
          <w:spacing w:val="-6"/>
        </w:rPr>
        <w:t>правонарушении подлежит исполнению с момента его вступления в законную сил</w:t>
      </w:r>
      <w:r>
        <w:rPr>
          <w:color w:val="000000"/>
          <w:spacing w:val="-6"/>
        </w:rPr>
        <w:t>у.</w:t>
      </w:r>
      <w:r>
        <w:rPr>
          <w:color w:val="000000"/>
        </w:rPr>
        <w:t xml:space="preserve"> </w:t>
      </w:r>
    </w:p>
    <w:p w:rsidR="00AF7E63" w:rsidP="00AF7E63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03.04.2024</w:t>
      </w:r>
      <w:r>
        <w:rPr>
          <w:color w:val="000000"/>
        </w:rPr>
        <w:t xml:space="preserve"> должностным лицом ЦАФАП в ОДД ГИБДД УМВД России по ХМАО-Югре в отношении Сараева О.В. вынесено постановление </w:t>
      </w:r>
      <w:r>
        <w:rPr>
          <w:rFonts w:eastAsia="Times New Roman CYR"/>
          <w:color w:val="000000"/>
        </w:rPr>
        <w:t>по делу об административном правонарушении №...</w:t>
      </w:r>
      <w:r>
        <w:rPr>
          <w:rFonts w:eastAsia="Times New Roman CYR"/>
          <w:color w:val="000000"/>
        </w:rPr>
        <w:t xml:space="preserve"> за совершение им правонарушения, предусмотренного ч.2 ст.12.9 КоАП </w:t>
      </w:r>
      <w:r>
        <w:rPr>
          <w:rFonts w:eastAsia="Times New Roman CYR"/>
          <w:color w:val="000000"/>
        </w:rPr>
        <w:t>РФ с назначением наказания в виде штрафа 500 руб.</w:t>
      </w:r>
    </w:p>
    <w:p w:rsidR="00AF7E63" w:rsidP="00AF7E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>
        <w:rPr>
          <w:color w:val="000000"/>
          <w:spacing w:val="-5"/>
        </w:rPr>
        <w:t xml:space="preserve">уплачен лицом, привлеченным к административной ответственности, не позднее 60-ти </w:t>
      </w:r>
      <w:r>
        <w:rPr>
          <w:color w:val="000000"/>
          <w:spacing w:val="-6"/>
        </w:rPr>
        <w:t>дней со дня вступления постановления о наложении адми</w:t>
      </w:r>
      <w:r>
        <w:rPr>
          <w:color w:val="000000"/>
          <w:spacing w:val="-6"/>
        </w:rPr>
        <w:t xml:space="preserve">нистративного штрафа в законную </w:t>
      </w:r>
      <w:r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>
        <w:rPr>
          <w:color w:val="000000"/>
        </w:rPr>
        <w:t>31.5 КоАП РФ.</w:t>
      </w:r>
    </w:p>
    <w:p w:rsidR="00AF7E63" w:rsidP="00AF7E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Постановление по делу об административном правонарушении </w:t>
      </w:r>
      <w:r>
        <w:rPr>
          <w:rFonts w:eastAsia="Times New Roman CYR"/>
          <w:color w:val="000000"/>
        </w:rPr>
        <w:t>№...</w:t>
      </w:r>
      <w:r>
        <w:rPr>
          <w:rFonts w:eastAsia="Times New Roman CYR"/>
          <w:color w:val="000000"/>
        </w:rPr>
        <w:t xml:space="preserve"> от 03.04.2024 </w:t>
      </w:r>
      <w:r>
        <w:rPr>
          <w:color w:val="000000"/>
        </w:rPr>
        <w:t>вступило в законную силу 14.04</w:t>
      </w:r>
      <w:r>
        <w:rPr>
          <w:color w:val="000000"/>
        </w:rPr>
        <w:t>.2024, следовательно, штраф должен быть уплачен не позднее 13.06.2024.</w:t>
      </w:r>
    </w:p>
    <w:p w:rsidR="00AF7E63" w:rsidP="00AF7E6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Вместе с тем, штраф Сараевым О.В.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</w:t>
      </w:r>
      <w:r>
        <w:rPr>
          <w:color w:val="000000"/>
        </w:rPr>
        <w:t>министративной ответственности, не имеется.</w:t>
      </w:r>
    </w:p>
    <w:p w:rsidR="00AF7E63" w:rsidP="00AF7E63">
      <w:pPr>
        <w:ind w:firstLine="708"/>
        <w:jc w:val="both"/>
        <w:rPr>
          <w:color w:val="000000"/>
        </w:rPr>
      </w:pPr>
      <w:r>
        <w:rPr>
          <w:color w:val="000000"/>
        </w:rPr>
        <w:t>Виновность Сараева О.В. в неуплате штрафа в установленный законом срок, подтверждается исследованными судом материалами дела: протоколом об административном правонарушении №…</w:t>
      </w:r>
      <w:r>
        <w:rPr>
          <w:color w:val="000000"/>
        </w:rPr>
        <w:t xml:space="preserve"> от 25.07.2024, коп</w:t>
      </w:r>
      <w:r>
        <w:rPr>
          <w:color w:val="000000"/>
        </w:rPr>
        <w:t xml:space="preserve">ией постановления по делу об административном правонарушении </w:t>
      </w:r>
      <w:r>
        <w:rPr>
          <w:rFonts w:eastAsia="Times New Roman CYR"/>
          <w:color w:val="000000"/>
        </w:rPr>
        <w:t>№...</w:t>
      </w:r>
      <w:r>
        <w:rPr>
          <w:rFonts w:eastAsia="Times New Roman CYR"/>
          <w:color w:val="000000"/>
        </w:rPr>
        <w:t xml:space="preserve"> от 03.04.2024</w:t>
      </w:r>
      <w:r>
        <w:rPr>
          <w:color w:val="000000"/>
        </w:rPr>
        <w:t>, копией Выписки из ГИС ГМП по состоянию на 26.07.2024, согласно которой штраф оплачен 15.07.2024.</w:t>
      </w:r>
    </w:p>
    <w:p w:rsidR="00AF7E63" w:rsidP="00AF7E6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 учетом изложенного, мировой судья приходит к выводу о том, </w:t>
      </w:r>
      <w:r>
        <w:rPr>
          <w:color w:val="000000"/>
        </w:rPr>
        <w:t xml:space="preserve">что вина Сараева О.В. по факту неуплаты штрафа в установленный законом срок нашла свое подтверждение. </w:t>
      </w:r>
    </w:p>
    <w:p w:rsidR="00AF7E63" w:rsidP="00AF7E63">
      <w:pPr>
        <w:ind w:firstLine="709"/>
        <w:jc w:val="both"/>
        <w:rPr>
          <w:color w:val="000000"/>
        </w:rPr>
      </w:pPr>
      <w:r>
        <w:rPr>
          <w:color w:val="000000"/>
        </w:rPr>
        <w:t>Бездействие Сараева О.В. мировой судья квалифицирует по ч.1 ст.20.25 КоАП РФ – неуплата административного штрафа в срок, предусмотренный настоящим Кодекс</w:t>
      </w:r>
      <w:r>
        <w:rPr>
          <w:color w:val="000000"/>
        </w:rPr>
        <w:t>ом.</w:t>
      </w:r>
    </w:p>
    <w:p w:rsidR="00AF7E63" w:rsidP="00AF7E6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AF7E63" w:rsidP="00AF7E63">
      <w:pPr>
        <w:ind w:firstLine="709"/>
        <w:jc w:val="both"/>
        <w:rPr>
          <w:color w:val="000000"/>
        </w:rPr>
      </w:pPr>
      <w:r>
        <w:rPr>
          <w:color w:val="000000"/>
        </w:rPr>
        <w:t>Смягчающих и отягч</w:t>
      </w:r>
      <w:r>
        <w:rPr>
          <w:color w:val="000000"/>
        </w:rPr>
        <w:t xml:space="preserve">ающих административную ответственность обстоятельств не установлено. </w:t>
      </w:r>
    </w:p>
    <w:p w:rsidR="00AF7E63" w:rsidRPr="00AB5EF4" w:rsidP="00AF7E63">
      <w:pPr>
        <w:ind w:firstLine="709"/>
        <w:jc w:val="both"/>
        <w:rPr>
          <w:rFonts w:eastAsia="Times New Roman CYR"/>
          <w:color w:val="000000"/>
        </w:rPr>
      </w:pPr>
      <w:r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AF7E63" w:rsidP="00AF7E63">
      <w:pPr>
        <w:jc w:val="center"/>
        <w:rPr>
          <w:rFonts w:eastAsia="Times New Roman CYR"/>
          <w:b/>
          <w:color w:val="000000"/>
        </w:rPr>
      </w:pPr>
    </w:p>
    <w:p w:rsidR="00AF7E63" w:rsidP="00AF7E63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ПОСТАНОВИЛ</w:t>
      </w:r>
      <w:r>
        <w:rPr>
          <w:rFonts w:eastAsia="Times New Roman CYR"/>
          <w:color w:val="000000"/>
        </w:rPr>
        <w:t>:</w:t>
      </w:r>
    </w:p>
    <w:p w:rsidR="00AF7E63" w:rsidP="00AF7E63">
      <w:pPr>
        <w:ind w:firstLine="567"/>
        <w:jc w:val="both"/>
        <w:rPr>
          <w:rFonts w:eastAsia="Times New Roman CYR"/>
          <w:color w:val="000000"/>
        </w:rPr>
      </w:pPr>
    </w:p>
    <w:p w:rsidR="00AF7E63" w:rsidP="00AF7E63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признать </w:t>
      </w:r>
      <w:r>
        <w:rPr>
          <w:color w:val="000000"/>
        </w:rPr>
        <w:t xml:space="preserve">Сараева Олега Викторовича </w:t>
      </w:r>
      <w:r>
        <w:rPr>
          <w:rFonts w:eastAsia="Times New Roman CYR"/>
          <w:color w:val="000000"/>
        </w:rPr>
        <w:t>виновным в совершении административного правонарушения,</w:t>
      </w:r>
      <w:r>
        <w:rPr>
          <w:rFonts w:eastAsia="Times New Roman CYR"/>
          <w:color w:val="000000"/>
        </w:rPr>
        <w:t xml:space="preserve">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AF7E63" w:rsidP="00AF7E63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</w:t>
      </w:r>
      <w:r>
        <w:rPr>
          <w:rFonts w:eastAsia="Times New Roman CYR"/>
          <w:color w:val="000000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F7E63" w:rsidP="00AF7E63">
      <w:pPr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При отсутстви</w:t>
      </w:r>
      <w:r>
        <w:rPr>
          <w:rFonts w:eastAsia="Times New Roman CYR"/>
          <w:color w:val="000000"/>
        </w:rPr>
        <w:t xml:space="preserve">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</w:t>
      </w:r>
      <w:r>
        <w:rPr>
          <w:rFonts w:eastAsia="Times New Roman CYR"/>
          <w:color w:val="000000"/>
        </w:rPr>
        <w:t>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eastAsia="Times New Roman CYR"/>
          <w:b/>
          <w:color w:val="000000"/>
        </w:rPr>
        <w:t xml:space="preserve"> </w:t>
      </w:r>
      <w:hyperlink r:id="rId4" w:history="1">
        <w:r w:rsidRPr="0062283F">
          <w:rPr>
            <w:rStyle w:val="Hyperlink"/>
            <w:color w:val="000000"/>
            <w:u w:val="none"/>
          </w:rPr>
          <w:t>федеральным законодательством</w:t>
        </w:r>
      </w:hyperlink>
      <w:r>
        <w:rPr>
          <w:rFonts w:eastAsia="Times New Roman CYR"/>
          <w:b/>
          <w:color w:val="000000"/>
        </w:rPr>
        <w:t>.</w:t>
      </w:r>
    </w:p>
    <w:p w:rsidR="00AF7E63" w:rsidP="00AF7E63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Административный штраф подлежит уплате по следующим реквизитам.</w:t>
      </w:r>
    </w:p>
    <w:p w:rsidR="00AF7E63" w:rsidP="00AF7E63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Получатель штрафа: </w:t>
      </w:r>
      <w:r w:rsidRPr="009914F3">
        <w:rPr>
          <w:bCs/>
          <w:color w:val="000000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</w:t>
      </w:r>
      <w:r w:rsidRPr="009914F3">
        <w:rPr>
          <w:bCs/>
          <w:color w:val="000000"/>
        </w:rPr>
        <w:t xml:space="preserve"> 860101001 </w:t>
      </w:r>
      <w:r w:rsidRPr="009914F3">
        <w:rPr>
          <w:rFonts w:eastAsia="Times New Roman CYR"/>
          <w:color w:val="000000"/>
          <w:shd w:val="clear" w:color="auto" w:fill="FFFFFF"/>
        </w:rPr>
        <w:t>КБК 72011601203019000140</w:t>
      </w:r>
      <w:r>
        <w:rPr>
          <w:bCs/>
          <w:color w:val="000000"/>
        </w:rPr>
        <w:t xml:space="preserve"> УИН</w:t>
      </w:r>
      <w:r>
        <w:rPr>
          <w:color w:val="000000"/>
        </w:rPr>
        <w:t xml:space="preserve"> </w:t>
      </w:r>
      <w:r w:rsidRPr="00AF7E63">
        <w:rPr>
          <w:color w:val="000000"/>
        </w:rPr>
        <w:t>0412365400805008742420131</w:t>
      </w:r>
    </w:p>
    <w:p w:rsidR="00AF7E63" w:rsidP="00AF7E63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rFonts w:eastAsia="Times New Roman CYR"/>
          <w:color w:val="000000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bCs/>
          <w:color w:val="000000"/>
        </w:rPr>
        <w:t xml:space="preserve"> </w:t>
      </w:r>
    </w:p>
    <w:p w:rsidR="00AF7E63" w:rsidP="00AF7E63">
      <w:pPr>
        <w:jc w:val="both"/>
        <w:rPr>
          <w:rFonts w:eastAsia="Times New Roman CYR"/>
          <w:color w:val="000000"/>
        </w:rPr>
      </w:pPr>
    </w:p>
    <w:p w:rsidR="00AF7E63" w:rsidP="00AF7E63">
      <w:pPr>
        <w:jc w:val="both"/>
        <w:rPr>
          <w:rFonts w:eastAsia="Times New Roman CYR"/>
          <w:color w:val="000000"/>
        </w:rPr>
      </w:pPr>
    </w:p>
    <w:p w:rsidR="00AF7E63" w:rsidP="00AF7E63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Мировой судья 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     Ю.Б.Миненко</w:t>
      </w:r>
    </w:p>
    <w:p w:rsidR="00AF7E63" w:rsidP="00AF7E63">
      <w:pPr>
        <w:jc w:val="both"/>
        <w:rPr>
          <w:rFonts w:eastAsia="Times New Roman CYR"/>
          <w:color w:val="000000"/>
        </w:rPr>
      </w:pPr>
    </w:p>
    <w:p w:rsidR="00AF7E63" w:rsidP="00AF7E63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Копия верна:</w:t>
      </w:r>
    </w:p>
    <w:p w:rsidR="00AF7E63" w:rsidP="00AF7E63">
      <w:pPr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Мировой судья</w:t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</w:r>
      <w:r>
        <w:rPr>
          <w:rFonts w:eastAsia="Times New Roman CYR"/>
          <w:color w:val="000000"/>
        </w:rPr>
        <w:tab/>
        <w:t xml:space="preserve">      Ю.Б.Миненко      </w:t>
      </w:r>
    </w:p>
    <w:p w:rsidR="00AF7E63" w:rsidP="00AF7E63">
      <w:pPr>
        <w:tabs>
          <w:tab w:val="left" w:pos="2429"/>
        </w:tabs>
        <w:rPr>
          <w:color w:val="000000"/>
        </w:rPr>
      </w:pPr>
      <w:r>
        <w:rPr>
          <w:color w:val="000000"/>
        </w:rPr>
        <w:tab/>
      </w:r>
    </w:p>
    <w:p w:rsidR="00AF7E63" w:rsidP="00AF7E63"/>
    <w:p w:rsidR="00AF7E63" w:rsidP="00AF7E63"/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3"/>
    <w:rsid w:val="0016410D"/>
    <w:rsid w:val="00255D95"/>
    <w:rsid w:val="00286835"/>
    <w:rsid w:val="004F41DA"/>
    <w:rsid w:val="0062283F"/>
    <w:rsid w:val="00630B10"/>
    <w:rsid w:val="009914F3"/>
    <w:rsid w:val="00AB5EF4"/>
    <w:rsid w:val="00AF7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9767E3-303E-4DB1-91D8-95BDFB0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F7E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E63"/>
  </w:style>
  <w:style w:type="paragraph" w:styleId="BalloonText">
    <w:name w:val="Balloon Text"/>
    <w:basedOn w:val="Normal"/>
    <w:link w:val="a"/>
    <w:uiPriority w:val="99"/>
    <w:semiHidden/>
    <w:unhideWhenUsed/>
    <w:rsid w:val="00AF7E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7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